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0721B">
      <w:pPr>
        <w:pStyle w:val="4"/>
        <w:bidi w:val="0"/>
        <w:jc w:val="center"/>
        <w:rPr>
          <w:rFonts w:hint="eastAsia" w:ascii="黑体" w:hAnsi="黑体" w:eastAsia="黑体" w:cs="黑体"/>
          <w:b/>
          <w:bCs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b/>
          <w:bCs/>
          <w:spacing w:val="-1"/>
          <w:kern w:val="2"/>
          <w:sz w:val="36"/>
          <w:szCs w:val="36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查询职称电子证书编号及打印指引（2023年度）</w:t>
      </w:r>
    </w:p>
    <w:p w14:paraId="1973440D">
      <w:pPr>
        <w:pStyle w:val="4"/>
        <w:bidi w:val="0"/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一、打印证书</w:t>
      </w:r>
    </w:p>
    <w:p w14:paraId="6C9785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="仿宋" w:asciiTheme="minorAscii" w:hAnsiTheme="minorAscii"/>
          <w:sz w:val="28"/>
          <w:szCs w:val="36"/>
        </w:rPr>
      </w:pPr>
      <w:r>
        <w:rPr>
          <w:rFonts w:hint="default" w:eastAsia="仿宋" w:asciiTheme="minorAscii" w:hAnsiTheme="minorAscii"/>
          <w:sz w:val="28"/>
          <w:szCs w:val="36"/>
          <w:lang w:val="en-US" w:eastAsia="zh-CN"/>
        </w:rPr>
        <w:t>202</w:t>
      </w:r>
      <w:r>
        <w:rPr>
          <w:rFonts w:hint="eastAsia" w:eastAsia="仿宋" w:asciiTheme="minorAscii" w:hAnsiTheme="minorAscii"/>
          <w:sz w:val="28"/>
          <w:szCs w:val="36"/>
          <w:lang w:val="en-US" w:eastAsia="zh-CN"/>
        </w:rPr>
        <w:t>3</w:t>
      </w:r>
      <w:r>
        <w:rPr>
          <w:rFonts w:hint="default" w:eastAsia="仿宋" w:asciiTheme="minorAscii" w:hAnsiTheme="minorAscii"/>
          <w:sz w:val="28"/>
          <w:szCs w:val="36"/>
        </w:rPr>
        <w:t>年度深圳市</w:t>
      </w:r>
      <w:r>
        <w:rPr>
          <w:rFonts w:hint="default" w:eastAsia="仿宋" w:asciiTheme="minorAscii" w:hAnsiTheme="minorAscii"/>
          <w:sz w:val="28"/>
          <w:szCs w:val="36"/>
          <w:lang w:eastAsia="zh-CN"/>
        </w:rPr>
        <w:t>林业</w:t>
      </w:r>
      <w:r>
        <w:rPr>
          <w:rFonts w:hint="default" w:eastAsia="仿宋" w:asciiTheme="minorAscii" w:hAnsiTheme="minorAscii"/>
          <w:sz w:val="28"/>
          <w:szCs w:val="36"/>
        </w:rPr>
        <w:t>专业职称评审通过人员，</w:t>
      </w:r>
      <w:r>
        <w:rPr>
          <w:rFonts w:hint="default" w:eastAsia="仿宋" w:asciiTheme="minorAscii" w:hAnsiTheme="minorAscii"/>
          <w:color w:val="auto"/>
          <w:sz w:val="28"/>
          <w:szCs w:val="36"/>
        </w:rPr>
        <w:t>于</w:t>
      </w:r>
      <w:r>
        <w:rPr>
          <w:rFonts w:hint="default" w:eastAsia="仿宋" w:asciiTheme="minorAscii" w:hAnsiTheme="minorAscii"/>
          <w:color w:val="auto"/>
          <w:sz w:val="28"/>
          <w:szCs w:val="36"/>
          <w:lang w:val="en-US" w:eastAsia="zh-CN"/>
        </w:rPr>
        <w:t>202</w:t>
      </w:r>
      <w:r>
        <w:rPr>
          <w:rFonts w:hint="eastAsia" w:eastAsia="仿宋" w:asciiTheme="minorAscii" w:hAnsiTheme="minorAscii"/>
          <w:color w:val="auto"/>
          <w:sz w:val="28"/>
          <w:szCs w:val="36"/>
          <w:lang w:val="en-US" w:eastAsia="zh-CN"/>
        </w:rPr>
        <w:t>4</w:t>
      </w:r>
      <w:r>
        <w:rPr>
          <w:rFonts w:hint="default" w:eastAsia="仿宋" w:asciiTheme="minorAscii" w:hAnsiTheme="minorAscii"/>
          <w:color w:val="auto"/>
          <w:sz w:val="28"/>
          <w:szCs w:val="36"/>
        </w:rPr>
        <w:t>年</w:t>
      </w:r>
      <w:r>
        <w:rPr>
          <w:rFonts w:hint="eastAsia" w:eastAsia="仿宋" w:asciiTheme="minorAscii" w:hAnsiTheme="minorAscii"/>
          <w:color w:val="auto"/>
          <w:sz w:val="28"/>
          <w:szCs w:val="36"/>
          <w:lang w:val="en-US" w:eastAsia="zh-CN"/>
        </w:rPr>
        <w:t>08</w:t>
      </w:r>
      <w:r>
        <w:rPr>
          <w:rFonts w:hint="default" w:eastAsia="仿宋" w:asciiTheme="minorAscii" w:hAnsiTheme="minorAscii"/>
          <w:color w:val="auto"/>
          <w:sz w:val="28"/>
          <w:szCs w:val="36"/>
        </w:rPr>
        <w:t>月</w:t>
      </w:r>
      <w:r>
        <w:rPr>
          <w:rFonts w:hint="eastAsia" w:eastAsia="仿宋" w:asciiTheme="minorAscii" w:hAnsiTheme="minorAscii"/>
          <w:color w:val="auto"/>
          <w:sz w:val="28"/>
          <w:szCs w:val="36"/>
          <w:lang w:val="en-US" w:eastAsia="zh-CN"/>
        </w:rPr>
        <w:t>26</w:t>
      </w:r>
      <w:r>
        <w:rPr>
          <w:rFonts w:hint="default" w:eastAsia="仿宋" w:asciiTheme="minorAscii" w:hAnsiTheme="minorAscii"/>
          <w:color w:val="auto"/>
          <w:sz w:val="28"/>
          <w:szCs w:val="36"/>
        </w:rPr>
        <w:t>日起</w:t>
      </w:r>
      <w:r>
        <w:rPr>
          <w:rFonts w:hint="default" w:eastAsia="仿宋" w:asciiTheme="minorAscii" w:hAnsiTheme="minorAscii"/>
          <w:sz w:val="28"/>
          <w:szCs w:val="36"/>
        </w:rPr>
        <w:t>，请自行打印职称电子证书，打印指引如下：</w:t>
      </w:r>
    </w:p>
    <w:p w14:paraId="51A45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="仿宋" w:asciiTheme="minorAscii" w:hAnsiTheme="minorAscii"/>
          <w:sz w:val="28"/>
          <w:szCs w:val="36"/>
        </w:rPr>
      </w:pPr>
      <w:r>
        <w:rPr>
          <w:rFonts w:hint="default" w:eastAsia="仿宋" w:asciiTheme="minorAscii" w:hAnsiTheme="minorAscii"/>
          <w:sz w:val="28"/>
          <w:szCs w:val="36"/>
        </w:rPr>
        <w:t>请使用 IE8 及以上浏览器登录 “广东省专业技术人才职称管理系统”，</w:t>
      </w:r>
    </w:p>
    <w:p w14:paraId="304B2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" w:asciiTheme="minorAscii" w:hAnsiTheme="minorAscii"/>
          <w:sz w:val="28"/>
          <w:szCs w:val="36"/>
        </w:rPr>
      </w:pPr>
      <w:r>
        <w:rPr>
          <w:rFonts w:hint="default" w:eastAsia="仿宋" w:asciiTheme="minorAscii" w:hAnsiTheme="minorAscii"/>
          <w:sz w:val="28"/>
          <w:szCs w:val="36"/>
        </w:rPr>
        <w:t>网址</w:t>
      </w:r>
      <w:r>
        <w:rPr>
          <w:rFonts w:hint="eastAsia" w:eastAsia="仿宋" w:asciiTheme="minorAscii" w:hAnsiTheme="minorAscii"/>
          <w:sz w:val="28"/>
          <w:szCs w:val="36"/>
          <w:lang w:eastAsia="zh-CN"/>
        </w:rPr>
        <w:t>：</w:t>
      </w:r>
      <w:r>
        <w:rPr>
          <w:rFonts w:hint="default" w:eastAsia="仿宋" w:asciiTheme="minorAscii" w:hAnsiTheme="minorAscii"/>
          <w:sz w:val="28"/>
          <w:szCs w:val="36"/>
        </w:rPr>
        <w:t>https://ggfw.hrss.gd.gov.cn/gdweb/ggfw/web/pub/ggfwzyjs.do</w:t>
      </w:r>
    </w:p>
    <w:p w14:paraId="348D1B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="仿宋" w:asciiTheme="minorAscii" w:hAnsiTheme="minorAscii"/>
          <w:sz w:val="28"/>
          <w:szCs w:val="36"/>
        </w:rPr>
      </w:pPr>
      <w:r>
        <w:rPr>
          <w:rFonts w:hint="default" w:eastAsia="仿宋" w:asciiTheme="minorAscii" w:hAnsiTheme="minorAscii"/>
          <w:sz w:val="28"/>
          <w:szCs w:val="36"/>
        </w:rPr>
        <w:t>或者通过登录深圳市人才一体化平台跳转到此网站。</w:t>
      </w:r>
    </w:p>
    <w:p w14:paraId="455E4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eastAsia="仿宋" w:asciiTheme="minorAscii" w:hAnsiTheme="minorAscii"/>
          <w:b/>
          <w:bCs/>
          <w:sz w:val="28"/>
          <w:szCs w:val="36"/>
          <w:lang w:val="en-US" w:eastAsia="zh-CN"/>
        </w:rPr>
      </w:pPr>
    </w:p>
    <w:p w14:paraId="5F22933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  <w:u w:val="none"/>
          <w:lang w:val="en-US" w:eastAsia="zh-CN"/>
        </w:rPr>
        <w:t>方法一：</w:t>
      </w:r>
    </w:p>
    <w:p w14:paraId="60BD20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仿宋" w:asciiTheme="minorAscii" w:hAnsiTheme="minorAscii"/>
          <w:b/>
          <w:bCs/>
          <w:sz w:val="28"/>
          <w:szCs w:val="36"/>
          <w:lang w:eastAsia="zh-CN"/>
        </w:rPr>
      </w:pPr>
      <w:r>
        <w:rPr>
          <w:rFonts w:hint="default" w:eastAsia="仿宋" w:asciiTheme="minorAscii" w:hAnsiTheme="minorAscii"/>
          <w:b/>
          <w:bCs/>
          <w:sz w:val="28"/>
          <w:szCs w:val="36"/>
        </w:rPr>
        <w:t>第一步：打开网址点击“广东人社统一认证登录” ，跳转至“广东省人力资源和社会保障厅网上服务平台”</w:t>
      </w:r>
      <w:r>
        <w:rPr>
          <w:rFonts w:hint="eastAsia" w:eastAsia="仿宋" w:asciiTheme="minorAscii" w:hAnsiTheme="minorAscii"/>
          <w:b/>
          <w:bCs/>
          <w:sz w:val="28"/>
          <w:szCs w:val="36"/>
          <w:lang w:eastAsia="zh-CN"/>
        </w:rPr>
        <w:t>。</w:t>
      </w:r>
    </w:p>
    <w:p w14:paraId="22C30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" w:asciiTheme="minorAscii" w:hAnsiTheme="minorAscii"/>
          <w:b/>
          <w:bCs/>
          <w:sz w:val="28"/>
          <w:szCs w:val="36"/>
        </w:rPr>
      </w:pPr>
      <w:r>
        <w:drawing>
          <wp:inline distT="0" distB="0" distL="114300" distR="114300">
            <wp:extent cx="5267960" cy="1716405"/>
            <wp:effectExtent l="0" t="0" r="889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6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172085</wp:posOffset>
            </wp:positionV>
            <wp:extent cx="1745615" cy="1928495"/>
            <wp:effectExtent l="0" t="0" r="6985" b="14605"/>
            <wp:wrapTight wrapText="bothSides">
              <wp:wrapPolygon>
                <wp:start x="0" y="0"/>
                <wp:lineTo x="0" y="21337"/>
                <wp:lineTo x="21451" y="21337"/>
                <wp:lineTo x="21451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3AE39BC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C881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" w:asciiTheme="minorAscii" w:hAnsiTheme="minorAscii"/>
          <w:b/>
          <w:bCs/>
          <w:sz w:val="28"/>
          <w:szCs w:val="36"/>
          <w:lang w:val="en-US" w:eastAsia="zh-CN"/>
        </w:rPr>
      </w:pPr>
    </w:p>
    <w:p w14:paraId="5340A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" w:asciiTheme="minorAscii" w:hAnsiTheme="minorAscii"/>
          <w:b/>
          <w:bCs/>
          <w:sz w:val="28"/>
          <w:szCs w:val="36"/>
          <w:lang w:val="en-US" w:eastAsia="zh-CN"/>
        </w:rPr>
      </w:pPr>
    </w:p>
    <w:p w14:paraId="0EFD9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" w:asciiTheme="minorAscii" w:hAnsiTheme="minorAscii"/>
          <w:b/>
          <w:bCs/>
          <w:sz w:val="28"/>
          <w:szCs w:val="36"/>
          <w:lang w:val="en-US" w:eastAsia="zh-CN"/>
        </w:rPr>
      </w:pPr>
    </w:p>
    <w:p w14:paraId="12EA5442">
      <w:pPr>
        <w:rPr>
          <w:rFonts w:hint="eastAsia" w:eastAsia="仿宋"/>
          <w:b/>
          <w:bCs/>
          <w:sz w:val="28"/>
          <w:szCs w:val="36"/>
        </w:rPr>
      </w:pPr>
      <w:r>
        <w:rPr>
          <w:rFonts w:eastAsia="仿宋"/>
          <w:b/>
          <w:bCs/>
          <w:sz w:val="28"/>
          <w:szCs w:val="36"/>
        </w:rPr>
        <w:t>第</w:t>
      </w:r>
      <w:r>
        <w:rPr>
          <w:rFonts w:hint="eastAsia" w:eastAsia="仿宋"/>
          <w:b/>
          <w:bCs/>
          <w:sz w:val="28"/>
          <w:szCs w:val="36"/>
        </w:rPr>
        <w:t>二</w:t>
      </w:r>
      <w:r>
        <w:rPr>
          <w:rFonts w:eastAsia="仿宋"/>
          <w:b/>
          <w:bCs/>
          <w:sz w:val="28"/>
          <w:szCs w:val="36"/>
        </w:rPr>
        <w:t>步：</w:t>
      </w:r>
      <w:r>
        <w:rPr>
          <w:rFonts w:hint="eastAsia" w:eastAsia="仿宋"/>
          <w:b/>
          <w:bCs/>
          <w:sz w:val="28"/>
          <w:szCs w:val="36"/>
        </w:rPr>
        <w:t>选择左下角“省统一身份认证”，跳转至省政务登录界面。</w:t>
      </w:r>
    </w:p>
    <w:p w14:paraId="3DB94692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2405" cy="2189480"/>
            <wp:effectExtent l="0" t="0" r="4445" b="1270"/>
            <wp:docPr id="1082458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5882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684" cy="21946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ABBC">
      <w:pPr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第三步：选择“个人登录”，微信“扫一扫”功能扫码人脸识别登录。</w:t>
      </w:r>
    </w:p>
    <w:p w14:paraId="6051F28F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990090"/>
            <wp:effectExtent l="0" t="0" r="2540" b="10160"/>
            <wp:docPr id="150441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185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373" cy="199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69A9">
      <w:pPr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第四步：“网上业务”→“个人信息”→“我的职称证书” </w:t>
      </w:r>
    </w:p>
    <w:p w14:paraId="340BCFCB">
      <w:pPr>
        <w:rPr>
          <w:rFonts w:hint="eastAsia" w:ascii="仿宋" w:hAnsi="仿宋" w:eastAsia="仿宋"/>
          <w:b/>
          <w:bCs/>
          <w:sz w:val="28"/>
          <w:szCs w:val="28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137160</wp:posOffset>
            </wp:positionV>
            <wp:extent cx="4999355" cy="3171190"/>
            <wp:effectExtent l="0" t="0" r="10795" b="10160"/>
            <wp:wrapTight wrapText="bothSides">
              <wp:wrapPolygon>
                <wp:start x="0" y="0"/>
                <wp:lineTo x="0" y="21410"/>
                <wp:lineTo x="21482" y="21410"/>
                <wp:lineTo x="21482" y="0"/>
                <wp:lineTo x="0" y="0"/>
              </wp:wrapPolygon>
            </wp:wrapTight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92EAE">
      <w:pPr>
        <w:rPr>
          <w:rFonts w:ascii="仿宋" w:hAnsi="仿宋" w:eastAsia="仿宋"/>
          <w:b/>
          <w:bCs/>
          <w:sz w:val="28"/>
          <w:szCs w:val="28"/>
        </w:rPr>
      </w:pPr>
    </w:p>
    <w:p w14:paraId="107D2931">
      <w:pPr>
        <w:rPr>
          <w:rFonts w:hint="eastAsia" w:ascii="仿宋" w:hAnsi="仿宋" w:eastAsia="仿宋"/>
          <w:b/>
          <w:bCs/>
          <w:sz w:val="28"/>
          <w:szCs w:val="28"/>
        </w:rPr>
      </w:pPr>
    </w:p>
    <w:p w14:paraId="2DF94066">
      <w:pPr>
        <w:rPr>
          <w:rFonts w:hint="eastAsia" w:ascii="仿宋" w:hAnsi="仿宋" w:eastAsia="仿宋"/>
          <w:b/>
          <w:bCs/>
          <w:sz w:val="28"/>
          <w:szCs w:val="28"/>
        </w:rPr>
      </w:pPr>
    </w:p>
    <w:p w14:paraId="24E248BB">
      <w:pPr>
        <w:rPr>
          <w:rFonts w:hint="eastAsia" w:ascii="仿宋" w:hAnsi="仿宋" w:eastAsia="仿宋"/>
          <w:b/>
          <w:bCs/>
          <w:sz w:val="28"/>
          <w:szCs w:val="28"/>
        </w:rPr>
      </w:pPr>
    </w:p>
    <w:p w14:paraId="27A335A6">
      <w:pPr>
        <w:rPr>
          <w:rFonts w:hint="eastAsia" w:ascii="仿宋" w:hAnsi="仿宋" w:eastAsia="仿宋"/>
          <w:b/>
          <w:bCs/>
          <w:sz w:val="28"/>
          <w:szCs w:val="28"/>
        </w:rPr>
      </w:pPr>
    </w:p>
    <w:p w14:paraId="1424030B">
      <w:pPr>
        <w:rPr>
          <w:rFonts w:hint="eastAsia" w:ascii="仿宋" w:hAnsi="仿宋" w:eastAsia="仿宋"/>
          <w:b/>
          <w:bCs/>
          <w:sz w:val="28"/>
          <w:szCs w:val="28"/>
        </w:rPr>
      </w:pPr>
    </w:p>
    <w:p w14:paraId="195D827A">
      <w:pPr>
        <w:rPr>
          <w:rFonts w:hint="eastAsia" w:ascii="仿宋" w:hAnsi="仿宋" w:eastAsia="仿宋"/>
          <w:b/>
          <w:bCs/>
          <w:sz w:val="28"/>
          <w:szCs w:val="28"/>
        </w:rPr>
      </w:pPr>
    </w:p>
    <w:p w14:paraId="6B2CB687"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第五步：“查看证照”即可打印职称证书</w:t>
      </w:r>
    </w:p>
    <w:p w14:paraId="1DD06058">
      <w:pPr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278120" cy="2470150"/>
            <wp:effectExtent l="0" t="0" r="17780" b="6350"/>
            <wp:docPr id="23547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729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F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仿宋" w:asciiTheme="minorAscii" w:hAnsiTheme="minorAscii"/>
          <w:b/>
          <w:bCs/>
          <w:sz w:val="28"/>
          <w:szCs w:val="36"/>
          <w:lang w:val="en-US" w:eastAsia="zh-CN"/>
        </w:rPr>
      </w:pPr>
      <w:r>
        <w:drawing>
          <wp:inline distT="0" distB="0" distL="0" distR="0">
            <wp:extent cx="3641725" cy="5097145"/>
            <wp:effectExtent l="0" t="0" r="15875" b="8255"/>
            <wp:docPr id="7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2359" cy="50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AA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textAlignment w:val="auto"/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  <w:u w:val="none"/>
          <w:lang w:val="en-US" w:eastAsia="zh-CN"/>
        </w:rPr>
      </w:pPr>
    </w:p>
    <w:p w14:paraId="3E0BE23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  <w:u w:val="none"/>
          <w:lang w:val="en-US" w:eastAsia="zh-CN"/>
        </w:rPr>
        <w:t>方法二：</w:t>
      </w:r>
    </w:p>
    <w:p w14:paraId="248F0198">
      <w:pPr>
        <w:ind w:firstLine="576" w:firstLineChars="200"/>
        <w:rPr>
          <w:rFonts w:hint="default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default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广东省专业技术人才职称管理系统官网首页点击“证书查询”功能项，使用个人的“姓名+身份证号+证书号码”查询职称证书信息，查出的结果里面直接可以下载电子证书。</w:t>
      </w:r>
    </w:p>
    <w:p w14:paraId="4525F0D2">
      <w:pPr>
        <w:ind w:firstLine="576" w:firstLineChars="200"/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【提示：系统跳转较慢，请稍等一下，</w:t>
      </w:r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查询网址</w:t>
      </w:r>
      <w:r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详</w:t>
      </w:r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见</w:t>
      </w:r>
      <w:r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该</w:t>
      </w:r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指引</w:t>
      </w:r>
      <w:r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第一页。】</w:t>
      </w:r>
    </w:p>
    <w:p w14:paraId="5B0D85ED">
      <w:pPr>
        <w:ind w:firstLine="576" w:firstLineChars="200"/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B165B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562" w:firstLineChars="200"/>
        <w:textAlignment w:val="auto"/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  <w:u w:val="none"/>
          <w:lang w:val="en-US" w:eastAsia="zh-CN"/>
        </w:rPr>
      </w:pPr>
      <w:r>
        <w:rPr>
          <w:rFonts w:hint="default" w:eastAsia="仿宋" w:asciiTheme="minorAscii" w:hAnsiTheme="minorAscii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103505</wp:posOffset>
            </wp:positionV>
            <wp:extent cx="3564890" cy="2141855"/>
            <wp:effectExtent l="0" t="0" r="16510" b="10795"/>
            <wp:wrapTight wrapText="bothSides">
              <wp:wrapPolygon>
                <wp:start x="0" y="0"/>
                <wp:lineTo x="0" y="21325"/>
                <wp:lineTo x="21469" y="21325"/>
                <wp:lineTo x="21469" y="0"/>
                <wp:lineTo x="0" y="0"/>
              </wp:wrapPolygon>
            </wp:wrapTight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4178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eastAsia="仿宋" w:asciiTheme="minorAscii" w:hAnsiTheme="minorAscii"/>
          <w:b/>
          <w:bCs/>
          <w:sz w:val="28"/>
          <w:szCs w:val="36"/>
          <w:lang w:val="en-US" w:eastAsia="zh-CN"/>
        </w:rPr>
      </w:pPr>
    </w:p>
    <w:p w14:paraId="71AE7D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仿宋" w:asciiTheme="minorAscii" w:hAnsiTheme="minorAscii"/>
          <w:b/>
          <w:bCs/>
          <w:sz w:val="28"/>
          <w:szCs w:val="36"/>
          <w:lang w:val="en-US" w:eastAsia="zh-CN"/>
        </w:rPr>
      </w:pPr>
    </w:p>
    <w:p w14:paraId="2232C52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83A751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57BF05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BF7A6A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CE6CA1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01506F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FCC51D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10A40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91440</wp:posOffset>
            </wp:positionV>
            <wp:extent cx="4095115" cy="2410460"/>
            <wp:effectExtent l="0" t="0" r="635" b="8890"/>
            <wp:wrapTight wrapText="bothSides">
              <wp:wrapPolygon>
                <wp:start x="0" y="0"/>
                <wp:lineTo x="0" y="21509"/>
                <wp:lineTo x="21503" y="21509"/>
                <wp:lineTo x="21503" y="0"/>
                <wp:lineTo x="0" y="0"/>
              </wp:wrapPolygon>
            </wp:wrapTight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715E25E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7A355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D6237B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444E0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23C6D3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36AB07A">
      <w:pPr>
        <w:pStyle w:val="4"/>
        <w:keepNext/>
        <w:keepLines/>
        <w:widowControl w:val="0"/>
        <w:numPr>
          <w:ilvl w:val="0"/>
          <w:numId w:val="0"/>
        </w:numPr>
        <w:bidi w:val="0"/>
        <w:spacing w:before="260" w:beforeLines="0" w:beforeAutospacing="0" w:after="260" w:afterLines="0" w:afterAutospacing="0" w:line="413" w:lineRule="auto"/>
        <w:jc w:val="both"/>
        <w:outlineLvl w:val="2"/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0D6FBF4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5352643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726E05A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7A4943D3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DD76140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1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121285</wp:posOffset>
            </wp:positionV>
            <wp:extent cx="4088765" cy="1997075"/>
            <wp:effectExtent l="0" t="0" r="6985" b="3175"/>
            <wp:wrapTight wrapText="bothSides">
              <wp:wrapPolygon>
                <wp:start x="0" y="0"/>
                <wp:lineTo x="0" y="21428"/>
                <wp:lineTo x="21536" y="21428"/>
                <wp:lineTo x="21536" y="0"/>
                <wp:lineTo x="0" y="0"/>
              </wp:wrapPolygon>
            </wp:wrapTight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14:paraId="086AC637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313B6872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D8A3545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780F4240">
      <w:pP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58636913">
      <w:pPr>
        <w:numPr>
          <w:numId w:val="0"/>
        </w:numPr>
        <w:adjustRightInd w:val="0"/>
        <w:ind w:leftChars="0"/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</w:rPr>
      </w:pPr>
    </w:p>
    <w:p w14:paraId="25C73556">
      <w:pPr>
        <w:numPr>
          <w:ilvl w:val="0"/>
          <w:numId w:val="2"/>
        </w:numPr>
        <w:adjustRightInd w:val="0"/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</w:rPr>
        <w:t>方法三：</w:t>
      </w:r>
    </w:p>
    <w:p w14:paraId="60BF6AF4">
      <w:pPr>
        <w:ind w:firstLine="576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微信小程序“粤省事”——数字空间——职业资质</w:t>
      </w:r>
      <w:r>
        <w:rPr>
          <w:rFonts w:hint="eastAsia" w:ascii="仿宋" w:hAnsi="仿宋" w:eastAsia="仿宋"/>
          <w:b/>
          <w:bCs/>
          <w:sz w:val="28"/>
          <w:szCs w:val="28"/>
        </w:rPr>
        <w:t>（</w:t>
      </w:r>
      <w:r>
        <w:rPr>
          <w:rFonts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可以找到证书扫描件</w:t>
      </w:r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并将证书发送电子证照至邮箱</w:t>
      </w:r>
      <w:r>
        <w:rPr>
          <w:rFonts w:hint="eastAsia" w:ascii="仿宋" w:hAnsi="仿宋" w:eastAsia="仿宋"/>
          <w:b/>
          <w:bCs/>
          <w:sz w:val="28"/>
          <w:szCs w:val="28"/>
        </w:rPr>
        <w:t>）。</w:t>
      </w:r>
    </w:p>
    <w:p w14:paraId="10914BC0">
      <w:pPr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36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181610</wp:posOffset>
            </wp:positionV>
            <wp:extent cx="2522220" cy="5247005"/>
            <wp:effectExtent l="0" t="0" r="11430" b="10795"/>
            <wp:wrapTight wrapText="bothSides">
              <wp:wrapPolygon>
                <wp:start x="0" y="0"/>
                <wp:lineTo x="0" y="21488"/>
                <wp:lineTo x="21372" y="21488"/>
                <wp:lineTo x="21372" y="0"/>
                <wp:lineTo x="0" y="0"/>
              </wp:wrapPolygon>
            </wp:wrapTight>
            <wp:docPr id="6" name="图片 6" descr="2dc216a2702749fa3d097ebfb7bf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c216a2702749fa3d097ebfb7bf38f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4" r="-2081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sz w:val="32"/>
          <w:szCs w:val="32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175260</wp:posOffset>
            </wp:positionV>
            <wp:extent cx="2519680" cy="5253355"/>
            <wp:effectExtent l="0" t="0" r="13970" b="4445"/>
            <wp:wrapTight wrapText="bothSides">
              <wp:wrapPolygon>
                <wp:start x="0" y="0"/>
                <wp:lineTo x="0" y="21540"/>
                <wp:lineTo x="21393" y="21540"/>
                <wp:lineTo x="21393" y="0"/>
                <wp:lineTo x="0" y="0"/>
              </wp:wrapPolygon>
            </wp:wrapTight>
            <wp:docPr id="1278571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71922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2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F2250E"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822960</wp:posOffset>
                </wp:positionV>
                <wp:extent cx="575945" cy="615315"/>
                <wp:effectExtent l="9525" t="9525" r="24130" b="22860"/>
                <wp:wrapNone/>
                <wp:docPr id="81193017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615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110.15pt;margin-top:64.8pt;height:48.45pt;width:45.35pt;z-index:251664384;v-text-anchor:middle;mso-width-relative:page;mso-height-relative:page;" filled="f" stroked="t" coordsize="21600,21600" o:gfxdata="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sSnW82AAAAAsBAAAPAAAAAAAAAAEAIAAAACIAAABkcnMvZG93&#10;bnJldi54bWxQSwECFAAUAAAACACHTuJAWeebOnICAADSBAAADgAAAAAAAAABACAAAAAn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F04D6A3">
      <w:pPr>
        <w:spacing w:before="94" w:line="221" w:lineRule="auto"/>
        <w:ind w:left="621"/>
        <w:outlineLvl w:val="1"/>
        <w:rPr>
          <w:rFonts w:hint="eastAsia" w:ascii="仿宋" w:hAnsi="仿宋" w:eastAsia="仿宋" w:cs="仿宋"/>
          <w:b w:val="0"/>
          <w:bCs w:val="0"/>
          <w:spacing w:val="-1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0FD5FB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5F6E432">
      <w:pPr>
        <w:bidi w:val="0"/>
        <w:rPr>
          <w:rFonts w:hint="eastAsia"/>
          <w:lang w:val="en-US" w:eastAsia="zh-CN"/>
        </w:rPr>
      </w:pPr>
    </w:p>
    <w:p w14:paraId="6AA23B15">
      <w:pPr>
        <w:bidi w:val="0"/>
        <w:rPr>
          <w:rFonts w:hint="eastAsia"/>
          <w:lang w:val="en-US" w:eastAsia="zh-CN"/>
        </w:rPr>
      </w:pPr>
    </w:p>
    <w:p w14:paraId="488BBE94">
      <w:pPr>
        <w:bidi w:val="0"/>
        <w:rPr>
          <w:rFonts w:hint="eastAsia"/>
          <w:lang w:val="en-US" w:eastAsia="zh-CN"/>
        </w:rPr>
      </w:pPr>
    </w:p>
    <w:p w14:paraId="73872EE3">
      <w:pPr>
        <w:bidi w:val="0"/>
        <w:rPr>
          <w:rFonts w:hint="eastAsia"/>
          <w:lang w:val="en-US" w:eastAsia="zh-CN"/>
        </w:rPr>
      </w:pPr>
    </w:p>
    <w:p w14:paraId="6A2BDF3D">
      <w:pPr>
        <w:bidi w:val="0"/>
        <w:rPr>
          <w:rFonts w:hint="eastAsia"/>
          <w:lang w:val="en-US" w:eastAsia="zh-CN"/>
        </w:rPr>
      </w:pPr>
    </w:p>
    <w:p w14:paraId="2FB88DE0">
      <w:pPr>
        <w:bidi w:val="0"/>
        <w:rPr>
          <w:rFonts w:hint="eastAsia"/>
          <w:lang w:val="en-US" w:eastAsia="zh-CN"/>
        </w:rPr>
      </w:pPr>
    </w:p>
    <w:p w14:paraId="4137602B">
      <w:pPr>
        <w:bidi w:val="0"/>
        <w:rPr>
          <w:rFonts w:hint="eastAsia"/>
          <w:lang w:val="en-US" w:eastAsia="zh-CN"/>
        </w:rPr>
      </w:pPr>
    </w:p>
    <w:p w14:paraId="45F2E053">
      <w:pPr>
        <w:bidi w:val="0"/>
        <w:rPr>
          <w:rFonts w:hint="eastAsia"/>
          <w:lang w:val="en-US" w:eastAsia="zh-CN"/>
        </w:rPr>
      </w:pPr>
    </w:p>
    <w:p w14:paraId="526DBCB7">
      <w:pPr>
        <w:bidi w:val="0"/>
        <w:rPr>
          <w:rFonts w:hint="eastAsia"/>
          <w:lang w:val="en-US" w:eastAsia="zh-CN"/>
        </w:rPr>
      </w:pPr>
    </w:p>
    <w:p w14:paraId="03BCEE35">
      <w:pPr>
        <w:bidi w:val="0"/>
        <w:rPr>
          <w:rFonts w:hint="eastAsia"/>
          <w:lang w:val="en-US" w:eastAsia="zh-CN"/>
        </w:rPr>
      </w:pPr>
    </w:p>
    <w:p w14:paraId="2738AC91">
      <w:pPr>
        <w:bidi w:val="0"/>
        <w:rPr>
          <w:rFonts w:hint="eastAsia"/>
          <w:lang w:val="en-US" w:eastAsia="zh-CN"/>
        </w:rPr>
      </w:pPr>
    </w:p>
    <w:p w14:paraId="064CE110">
      <w:pPr>
        <w:bidi w:val="0"/>
        <w:rPr>
          <w:rFonts w:hint="eastAsia"/>
          <w:lang w:val="en-US" w:eastAsia="zh-CN"/>
        </w:rPr>
      </w:pPr>
    </w:p>
    <w:p w14:paraId="268A0667">
      <w:pPr>
        <w:bidi w:val="0"/>
        <w:rPr>
          <w:rFonts w:hint="eastAsia"/>
          <w:lang w:val="en-US" w:eastAsia="zh-CN"/>
        </w:rPr>
      </w:pPr>
    </w:p>
    <w:p w14:paraId="314B41DB">
      <w:pPr>
        <w:bidi w:val="0"/>
        <w:rPr>
          <w:rFonts w:hint="eastAsia"/>
          <w:lang w:val="en-US" w:eastAsia="zh-CN"/>
        </w:rPr>
      </w:pPr>
    </w:p>
    <w:p w14:paraId="6D399111">
      <w:pPr>
        <w:bidi w:val="0"/>
        <w:rPr>
          <w:rFonts w:hint="eastAsia"/>
          <w:lang w:val="en-US" w:eastAsia="zh-CN"/>
        </w:rPr>
      </w:pPr>
    </w:p>
    <w:p w14:paraId="7BF95008">
      <w:pPr>
        <w:bidi w:val="0"/>
        <w:rPr>
          <w:rFonts w:hint="eastAsia"/>
          <w:lang w:val="en-US" w:eastAsia="zh-CN"/>
        </w:rPr>
      </w:pPr>
    </w:p>
    <w:p w14:paraId="2874E6AF">
      <w:pPr>
        <w:bidi w:val="0"/>
        <w:rPr>
          <w:rFonts w:hint="eastAsia"/>
          <w:lang w:val="en-US" w:eastAsia="zh-CN"/>
        </w:rPr>
      </w:pPr>
    </w:p>
    <w:p w14:paraId="260456E2">
      <w:pPr>
        <w:bidi w:val="0"/>
        <w:rPr>
          <w:rFonts w:hint="eastAsia"/>
          <w:lang w:val="en-US" w:eastAsia="zh-CN"/>
        </w:rPr>
      </w:pPr>
    </w:p>
    <w:p w14:paraId="79C87D0C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9354306">
      <w:pPr>
        <w:pStyle w:val="4"/>
        <w:bidi w:val="0"/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b w:val="0"/>
          <w:bCs w:val="0"/>
          <w:spacing w:val="-1"/>
          <w:kern w:val="2"/>
          <w:sz w:val="29"/>
          <w:szCs w:val="29"/>
          <w:lang w:val="en-US" w:eastAsia="zh-CN" w:bidi="ar-SA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二、查询证书编号途径</w:t>
      </w:r>
    </w:p>
    <w:p w14:paraId="47865F40">
      <w:pPr>
        <w:ind w:firstLine="576" w:firstLineChars="200"/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1、职称证书评审备案通过后会有【深圳人社局】下发打印网址及证书编号，可通过短信查看证书编号（证书编号为13位数字编号）。</w:t>
      </w:r>
    </w:p>
    <w:p w14:paraId="38B4003D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（短信样式：【深圳人社局】您好，您申请的202*年度**专业(**级)职称评审业务已全部办理通过，职称电子证书已生成，证书编号为:24**********3。请登录广东省专业技术人员职称管理系统</w:t>
      </w:r>
      <w:r>
        <w:rPr>
          <w:rFonts w:hint="eastAsia" w:ascii="仿宋" w:hAnsi="仿宋" w:eastAsia="仿宋" w:cs="仿宋"/>
          <w:spacing w:val="-2"/>
          <w:sz w:val="28"/>
          <w:szCs w:val="28"/>
        </w:rPr>
        <w:t>(https://ggfw.hrss.gd.gov.cn/gdweb/ggfw/web/pub/ggfwzyjs.do)</w:t>
      </w:r>
      <w:r>
        <w:rPr>
          <w:rFonts w:hint="eastAsia" w:ascii="仿宋" w:hAnsi="仿宋" w:eastAsia="仿宋" w:cs="仿宋"/>
          <w:sz w:val="28"/>
          <w:szCs w:val="28"/>
        </w:rPr>
        <w:t>--证书查询”栏目，进行查看及打印，详情请直接咨询评委会办公室。此短信由市人力资源保障局短信平台代发。）。</w:t>
      </w:r>
    </w:p>
    <w:p w14:paraId="220ACCF2">
      <w:pPr>
        <w:ind w:firstLine="576" w:firstLineChars="200"/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2、微信打开</w:t>
      </w:r>
      <w:bookmarkStart w:id="0" w:name="OLE_LINK5"/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“粤省事”——</w:t>
      </w:r>
      <w:bookmarkEnd w:id="0"/>
      <w:r>
        <w:rPr>
          <w:rFonts w:hint="eastAsia" w:ascii="仿宋" w:hAnsi="仿宋" w:eastAsia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人才服务——专业证书查询——专业技术资格证书——查询本人证书——记住证书编号。</w:t>
      </w:r>
    </w:p>
    <w:p w14:paraId="5C8C8122">
      <w:pPr>
        <w:ind w:firstLine="576" w:firstLineChars="200"/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38487AA">
      <w:pPr>
        <w:ind w:firstLine="576" w:firstLineChars="200"/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D6DB716">
      <w:pPr>
        <w:ind w:firstLine="576" w:firstLineChars="200"/>
        <w:rPr>
          <w:rFonts w:hint="eastAsia" w:ascii="仿宋" w:hAnsi="仿宋" w:eastAsia="仿宋" w:cs="仿宋"/>
          <w:spacing w:val="-1"/>
          <w:sz w:val="29"/>
          <w:szCs w:val="29"/>
          <w:lang w:val="en-US" w:eastAsia="zh-CN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3442559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06009858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7F27C5FF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77E26DD0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078FBAF0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4C397CEE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33B7C8CC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0F152E63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19E221AE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3CE34D47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p w14:paraId="0165603C">
      <w:pPr>
        <w:tabs>
          <w:tab w:val="left" w:pos="2744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735CEB"/>
    <w:multiLevelType w:val="singleLevel"/>
    <w:tmpl w:val="93735CE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48A9A48"/>
    <w:multiLevelType w:val="singleLevel"/>
    <w:tmpl w:val="C48A9A4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yZDY5NjVhZGI0ZTE2NGY2MjQxZDYxNzg4MDY0YzcifQ=="/>
  </w:docVars>
  <w:rsids>
    <w:rsidRoot w:val="219875E2"/>
    <w:rsid w:val="017A56BF"/>
    <w:rsid w:val="01F215C5"/>
    <w:rsid w:val="02B034F7"/>
    <w:rsid w:val="02D432A2"/>
    <w:rsid w:val="0374413D"/>
    <w:rsid w:val="04801CC7"/>
    <w:rsid w:val="06103A75"/>
    <w:rsid w:val="06FD3ECB"/>
    <w:rsid w:val="083508BF"/>
    <w:rsid w:val="0E815C1E"/>
    <w:rsid w:val="0ED3788D"/>
    <w:rsid w:val="10783709"/>
    <w:rsid w:val="128E6F6A"/>
    <w:rsid w:val="136F1E65"/>
    <w:rsid w:val="149A59CD"/>
    <w:rsid w:val="15113EE2"/>
    <w:rsid w:val="186D76E5"/>
    <w:rsid w:val="1C19367C"/>
    <w:rsid w:val="1C5A36BF"/>
    <w:rsid w:val="1D142EBD"/>
    <w:rsid w:val="1DC75A85"/>
    <w:rsid w:val="1E993E5E"/>
    <w:rsid w:val="20E7201B"/>
    <w:rsid w:val="219875E2"/>
    <w:rsid w:val="21E7206C"/>
    <w:rsid w:val="247D690C"/>
    <w:rsid w:val="24964E18"/>
    <w:rsid w:val="26C46461"/>
    <w:rsid w:val="2928302D"/>
    <w:rsid w:val="295E3016"/>
    <w:rsid w:val="2F9706CB"/>
    <w:rsid w:val="2FAC3129"/>
    <w:rsid w:val="30AC4667"/>
    <w:rsid w:val="336537B7"/>
    <w:rsid w:val="342C4C62"/>
    <w:rsid w:val="37E839E6"/>
    <w:rsid w:val="388B2BBA"/>
    <w:rsid w:val="38F00953"/>
    <w:rsid w:val="3D8C469F"/>
    <w:rsid w:val="3EC139D3"/>
    <w:rsid w:val="41FD4D22"/>
    <w:rsid w:val="420460B1"/>
    <w:rsid w:val="44E272DC"/>
    <w:rsid w:val="46E36AF5"/>
    <w:rsid w:val="48D71855"/>
    <w:rsid w:val="49F70BF1"/>
    <w:rsid w:val="4B1650A7"/>
    <w:rsid w:val="4C7B09D4"/>
    <w:rsid w:val="4CC254E6"/>
    <w:rsid w:val="501A601F"/>
    <w:rsid w:val="5046702E"/>
    <w:rsid w:val="520D0FB1"/>
    <w:rsid w:val="54134879"/>
    <w:rsid w:val="5546406F"/>
    <w:rsid w:val="56EF0D0A"/>
    <w:rsid w:val="57087421"/>
    <w:rsid w:val="59C72A09"/>
    <w:rsid w:val="5C2C7702"/>
    <w:rsid w:val="5D764E82"/>
    <w:rsid w:val="5F324C8B"/>
    <w:rsid w:val="60E6197D"/>
    <w:rsid w:val="640931CD"/>
    <w:rsid w:val="65943C08"/>
    <w:rsid w:val="674C3054"/>
    <w:rsid w:val="6B363AD7"/>
    <w:rsid w:val="6BB403F4"/>
    <w:rsid w:val="6D763A57"/>
    <w:rsid w:val="6FAD71DC"/>
    <w:rsid w:val="70B204EA"/>
    <w:rsid w:val="730A72B6"/>
    <w:rsid w:val="77411C9E"/>
    <w:rsid w:val="788E60F2"/>
    <w:rsid w:val="7AC0762C"/>
    <w:rsid w:val="7B0703E4"/>
    <w:rsid w:val="7BA21EBB"/>
    <w:rsid w:val="7CB400F8"/>
    <w:rsid w:val="7E98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367</Words>
  <Characters>441</Characters>
  <Lines>0</Lines>
  <Paragraphs>0</Paragraphs>
  <TotalTime>1</TotalTime>
  <ScaleCrop>false</ScaleCrop>
  <LinksUpToDate>false</LinksUpToDate>
  <CharactersWithSpaces>449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2023-07-10T07:04:00Z</dcterms:created>
  <dc:creator>KkkeYmc</dc:creator>
  <cp:lastModifiedBy>KkkeYmc</cp:lastModifiedBy>
  <dcterms:modified xsi:type="dcterms:W3CDTF">2024-09-12T02:53:53Z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99EDD54A5D2144CEAACAE8C58E840ED8_11</vt:lpwstr>
  </property>
</Properties>
</file>